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大型教学仪器设备</w:t>
      </w:r>
      <w:r>
        <w:rPr>
          <w:rFonts w:hint="eastAsia" w:ascii="黑体" w:eastAsia="黑体"/>
          <w:sz w:val="36"/>
          <w:szCs w:val="36"/>
          <w:u w:val="single"/>
        </w:rPr>
        <w:t>（设备名称</w:t>
      </w:r>
      <w:r>
        <w:rPr>
          <w:rFonts w:hint="eastAsia" w:ascii="黑体" w:eastAsia="黑体"/>
          <w:sz w:val="36"/>
          <w:szCs w:val="36"/>
        </w:rPr>
        <w:t>）添置</w:t>
      </w:r>
    </w:p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新建/改造实验室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论证报告</w:t>
      </w:r>
    </w:p>
    <w:p>
      <w:pPr>
        <w:spacing w:line="460" w:lineRule="exact"/>
        <w:ind w:firstLine="480" w:firstLineChars="2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（论证报告框架与主要内容）</w:t>
      </w:r>
    </w:p>
    <w:p>
      <w:pPr>
        <w:spacing w:line="46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一、新购置设备</w:t>
      </w:r>
      <w:r>
        <w:rPr>
          <w:rFonts w:hint="eastAsia" w:ascii="黑体" w:hAnsi="黑体" w:eastAsia="黑体"/>
          <w:sz w:val="24"/>
          <w:lang w:eastAsia="zh-CN"/>
        </w:rPr>
        <w:t>、</w:t>
      </w:r>
      <w:r>
        <w:rPr>
          <w:rFonts w:hint="eastAsia" w:ascii="黑体" w:hAnsi="黑体" w:eastAsia="黑体"/>
          <w:sz w:val="24"/>
          <w:lang w:val="en-US" w:eastAsia="zh-CN"/>
        </w:rPr>
        <w:t>新建/改造实验室</w:t>
      </w:r>
      <w:r>
        <w:rPr>
          <w:rFonts w:hint="eastAsia" w:ascii="黑体" w:hAnsi="黑体" w:eastAsia="黑体"/>
          <w:sz w:val="24"/>
        </w:rPr>
        <w:t>的背景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1．现有实验实训室与同类设备现状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现有实验实训室的规模与布局，是否有与申请添置的大型仪器设备同类型或相近的设备，同类型设备安装在什么实验室、购置年限、目前性能状况、一年使用机时数、使用老师和课程等。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2．根据人才培养目标、教学计划和教学的需要，目前设备存在的不足、问题和需要解决的教学问题。</w:t>
      </w:r>
    </w:p>
    <w:p>
      <w:pPr>
        <w:spacing w:line="46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二、新购置设备</w:t>
      </w:r>
      <w:r>
        <w:rPr>
          <w:rFonts w:hint="eastAsia" w:ascii="黑体" w:hAnsi="黑体" w:eastAsia="黑体"/>
          <w:sz w:val="24"/>
          <w:lang w:eastAsia="zh-CN"/>
        </w:rPr>
        <w:t>、</w:t>
      </w:r>
      <w:r>
        <w:rPr>
          <w:rFonts w:hint="eastAsia" w:ascii="黑体" w:hAnsi="黑体" w:eastAsia="黑体"/>
          <w:sz w:val="24"/>
          <w:lang w:val="en-US" w:eastAsia="zh-CN"/>
        </w:rPr>
        <w:t>新建/改造实验室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的作用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1．教学与实训功能：面向专业（要列出专业名称、专业在校生人数），面向课程（要列出课程名称），能做的实验实训项目（要列出项目名称）。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2．职业技能培训、考核与大赛功能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职业技能考核培训对应的职业证书名称。为何种类型大赛培训（列出大赛名称），大赛主办者和主管部门，学院以前有没有参加过，比赛获奖情况。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3．科研与服务社会功能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有关教师参与或承担的与设备功能有关的课题与服务项目名称、项目主管单位与合作单位名称、项目经费，预期能承担的科研和社会服务项目和经济效益，科研和社会服务项目的参与教师姓名。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4．预计一年使用机时数</w:t>
      </w:r>
    </w:p>
    <w:p>
      <w:pPr>
        <w:spacing w:line="46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三、简述调研情况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参与调研的部门与人员，调研的学校，兄弟院校是否有类似的设备，列出三种以上（含三种）的主流品牌，设备的性能指标和价格等。</w:t>
      </w:r>
    </w:p>
    <w:p>
      <w:pPr>
        <w:spacing w:line="46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四、预算与安装方案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1．设备资金预算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2．环境改造方案与预算（安装地点、水、电、气、温度、湿度、安全等）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学院                 年  月  日（部门盖章）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0ZGEyMTZjY2I1NWJlNjdiMzAzNjUxYjlkMmNkMmQifQ=="/>
  </w:docVars>
  <w:rsids>
    <w:rsidRoot w:val="00DA48BB"/>
    <w:rsid w:val="00131466"/>
    <w:rsid w:val="00DA48BB"/>
    <w:rsid w:val="4BB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书宋简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2018-11-22T09:08:00Z</dcterms:created>
  <dc:creator>User</dc:creator>
  <cp:lastModifiedBy>王淼</cp:lastModifiedBy>
  <dcterms:modified xsi:type="dcterms:W3CDTF">2023-09-26T08:04:51Z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E1BF415A43A548739A1B0FB9BA30B391_12</vt:lpwstr>
  </property>
</Properties>
</file>